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00C" w:rsidRPr="00333584" w:rsidRDefault="00987E0E" w:rsidP="00DA156F">
      <w:pPr>
        <w:jc w:val="center"/>
        <w:rPr>
          <w:rFonts w:ascii="Maiandra GD" w:hAnsi="Maiandra GD"/>
          <w:b/>
          <w:sz w:val="36"/>
          <w:u w:val="single"/>
        </w:rPr>
      </w:pPr>
      <w:r w:rsidRPr="00333584">
        <w:rPr>
          <w:rFonts w:ascii="Maiandra GD" w:hAnsi="Maiandra GD"/>
          <w:b/>
          <w:sz w:val="36"/>
          <w:u w:val="single"/>
        </w:rPr>
        <w:t>Self-Consent F</w:t>
      </w:r>
      <w:r w:rsidR="00DA156F" w:rsidRPr="00333584">
        <w:rPr>
          <w:rFonts w:ascii="Maiandra GD" w:hAnsi="Maiandra GD"/>
          <w:b/>
          <w:sz w:val="36"/>
          <w:u w:val="single"/>
        </w:rPr>
        <w:t>or</w:t>
      </w:r>
      <w:r w:rsidR="00B1400C" w:rsidRPr="00333584">
        <w:rPr>
          <w:rFonts w:ascii="Maiandra GD" w:hAnsi="Maiandra GD"/>
          <w:b/>
          <w:sz w:val="36"/>
          <w:u w:val="single"/>
        </w:rPr>
        <w:t>m - 16 and Older</w:t>
      </w:r>
    </w:p>
    <w:p w:rsidR="001240DB" w:rsidRPr="00FF7F29" w:rsidRDefault="00DA156F" w:rsidP="00DA156F">
      <w:pPr>
        <w:jc w:val="center"/>
        <w:rPr>
          <w:rFonts w:ascii="Maiandra GD" w:hAnsi="Maiandra GD"/>
          <w:b/>
          <w:sz w:val="28"/>
          <w:u w:val="single"/>
        </w:rPr>
      </w:pPr>
      <w:r w:rsidRPr="00FF7F29">
        <w:rPr>
          <w:rFonts w:ascii="Maiandra GD" w:hAnsi="Maiandra GD"/>
          <w:b/>
          <w:sz w:val="28"/>
          <w:u w:val="single"/>
        </w:rPr>
        <w:t xml:space="preserve"> SBYSP/APPI Counseling Services</w:t>
      </w:r>
    </w:p>
    <w:p w:rsidR="00DA156F" w:rsidRPr="00FF7F29" w:rsidRDefault="00DA156F" w:rsidP="00DA156F">
      <w:pPr>
        <w:jc w:val="center"/>
        <w:rPr>
          <w:rFonts w:ascii="Maiandra GD" w:hAnsi="Maiandra GD"/>
          <w:b/>
          <w:sz w:val="28"/>
          <w:u w:val="single"/>
        </w:rPr>
      </w:pPr>
    </w:p>
    <w:p w:rsidR="00DA156F" w:rsidRPr="00DA156F" w:rsidRDefault="00DA156F" w:rsidP="00DA156F">
      <w:pPr>
        <w:spacing w:after="0" w:line="240" w:lineRule="auto"/>
        <w:jc w:val="both"/>
        <w:rPr>
          <w:rFonts w:ascii="Maiandra GD" w:eastAsia="Times New Roman" w:hAnsi="Maiandra GD" w:cs="Times New Roman"/>
        </w:rPr>
      </w:pPr>
      <w:r w:rsidRPr="00DA156F">
        <w:rPr>
          <w:rFonts w:ascii="Maiandra GD" w:eastAsia="Times New Roman" w:hAnsi="Maiandra GD" w:cs="Times New Roman"/>
        </w:rPr>
        <w:t>The objective of the School Based Youth Services Program</w:t>
      </w:r>
      <w:r w:rsidRPr="008B3EB4">
        <w:rPr>
          <w:rFonts w:ascii="Maiandra GD" w:eastAsia="Times New Roman" w:hAnsi="Maiandra GD" w:cs="Times New Roman"/>
        </w:rPr>
        <w:t xml:space="preserve"> and Adolescent pregnancy Prevention Initiative</w:t>
      </w:r>
      <w:r w:rsidRPr="00DA156F">
        <w:rPr>
          <w:rFonts w:ascii="Maiandra GD" w:eastAsia="Times New Roman" w:hAnsi="Maiandra GD" w:cs="Times New Roman"/>
        </w:rPr>
        <w:t xml:space="preserve"> is to help assure that teens will obtain needed assistance in an accessible location.  The goal of the program is to have teens who graduate, are employable and are mentally and physically healthy. </w:t>
      </w:r>
    </w:p>
    <w:p w:rsidR="00DA156F" w:rsidRPr="00DA156F" w:rsidRDefault="00DA156F" w:rsidP="00DA156F">
      <w:pPr>
        <w:spacing w:after="0" w:line="240" w:lineRule="auto"/>
        <w:jc w:val="both"/>
        <w:rPr>
          <w:rFonts w:ascii="Maiandra GD" w:eastAsia="Times New Roman" w:hAnsi="Maiandra GD" w:cs="Times New Roman"/>
        </w:rPr>
      </w:pPr>
    </w:p>
    <w:p w:rsidR="00DA156F" w:rsidRPr="008B3EB4" w:rsidRDefault="00DA156F" w:rsidP="00DA156F">
      <w:pPr>
        <w:spacing w:after="0" w:line="240" w:lineRule="auto"/>
        <w:jc w:val="both"/>
        <w:rPr>
          <w:rFonts w:ascii="Maiandra GD" w:eastAsia="Times New Roman" w:hAnsi="Maiandra GD" w:cs="Times New Roman"/>
        </w:rPr>
      </w:pPr>
      <w:r w:rsidRPr="00DA156F">
        <w:rPr>
          <w:rFonts w:ascii="Maiandra GD" w:eastAsia="Times New Roman" w:hAnsi="Maiandra GD" w:cs="Times New Roman"/>
        </w:rPr>
        <w:t xml:space="preserve">The </w:t>
      </w:r>
      <w:r w:rsidRPr="008B3EB4">
        <w:rPr>
          <w:rFonts w:ascii="Maiandra GD" w:eastAsia="Times New Roman" w:hAnsi="Maiandra GD" w:cs="Times New Roman"/>
        </w:rPr>
        <w:t xml:space="preserve">SBYSP and APPI programs </w:t>
      </w:r>
      <w:r w:rsidRPr="00DA156F">
        <w:rPr>
          <w:rFonts w:ascii="Maiandra GD" w:eastAsia="Times New Roman" w:hAnsi="Maiandra GD" w:cs="Times New Roman"/>
        </w:rPr>
        <w:t>provide a comprehensive set of services to teens at their school.  These services include:  mental health; substance abuse and family counseling, access to preventative and primary health care including family life education; employment and recreation. All Clinicians are Licensed or Certified by the State of New Jersey or interning through an accredited Institution of Higher Learning Program and under the Supervision of a Certified Clinical Professional licensed by the State of New Jersey.</w:t>
      </w:r>
    </w:p>
    <w:p w:rsidR="00DA156F" w:rsidRPr="008B3EB4" w:rsidRDefault="00DA156F" w:rsidP="00DA156F">
      <w:pPr>
        <w:spacing w:after="0" w:line="240" w:lineRule="auto"/>
        <w:jc w:val="both"/>
        <w:rPr>
          <w:rFonts w:ascii="Maiandra GD" w:eastAsia="Times New Roman" w:hAnsi="Maiandra GD" w:cs="Times New Roman"/>
        </w:rPr>
      </w:pPr>
    </w:p>
    <w:p w:rsidR="00DA156F" w:rsidRPr="00DA156F" w:rsidRDefault="00DA156F" w:rsidP="00DA156F">
      <w:pPr>
        <w:spacing w:after="0" w:line="240" w:lineRule="auto"/>
        <w:jc w:val="both"/>
        <w:rPr>
          <w:rFonts w:ascii="Maiandra GD" w:eastAsia="Times New Roman" w:hAnsi="Maiandra GD" w:cs="Times New Roman"/>
        </w:rPr>
      </w:pPr>
    </w:p>
    <w:p w:rsidR="0095222C" w:rsidRDefault="00981FCC" w:rsidP="00981FCC">
      <w:pPr>
        <w:spacing w:after="0" w:line="240" w:lineRule="auto"/>
        <w:jc w:val="both"/>
        <w:rPr>
          <w:rFonts w:ascii="Maiandra GD" w:eastAsia="Times New Roman" w:hAnsi="Maiandra GD" w:cs="Times New Roman"/>
          <w:bCs/>
          <w:u w:val="single"/>
        </w:rPr>
      </w:pPr>
      <w:r w:rsidRPr="00981FCC">
        <w:rPr>
          <w:rFonts w:ascii="Maiandra GD" w:eastAsia="Times New Roman" w:hAnsi="Maiandra GD" w:cs="Times New Roman"/>
          <w:bCs/>
        </w:rPr>
        <w:t xml:space="preserve">I,  </w:t>
      </w:r>
      <w:r w:rsidR="0095222C">
        <w:rPr>
          <w:rFonts w:ascii="Maiandra GD" w:eastAsia="Times New Roman" w:hAnsi="Maiandra GD" w:cs="Times New Roman"/>
          <w:bCs/>
          <w:u w:val="single"/>
        </w:rPr>
        <w:tab/>
      </w:r>
      <w:r w:rsidR="0095222C">
        <w:rPr>
          <w:rFonts w:ascii="Maiandra GD" w:eastAsia="Times New Roman" w:hAnsi="Maiandra GD" w:cs="Times New Roman"/>
          <w:bCs/>
          <w:u w:val="single"/>
        </w:rPr>
        <w:tab/>
      </w:r>
      <w:r w:rsidR="0095222C">
        <w:rPr>
          <w:rFonts w:ascii="Maiandra GD" w:eastAsia="Times New Roman" w:hAnsi="Maiandra GD" w:cs="Times New Roman"/>
          <w:bCs/>
          <w:u w:val="single"/>
        </w:rPr>
        <w:tab/>
      </w:r>
      <w:r w:rsidR="0095222C">
        <w:rPr>
          <w:rFonts w:ascii="Maiandra GD" w:eastAsia="Times New Roman" w:hAnsi="Maiandra GD" w:cs="Times New Roman"/>
          <w:bCs/>
          <w:u w:val="single"/>
        </w:rPr>
        <w:tab/>
      </w:r>
      <w:r w:rsidR="0095222C">
        <w:rPr>
          <w:rFonts w:ascii="Maiandra GD" w:eastAsia="Times New Roman" w:hAnsi="Maiandra GD" w:cs="Times New Roman"/>
          <w:bCs/>
          <w:u w:val="single"/>
        </w:rPr>
        <w:tab/>
        <w:t>____________________</w:t>
      </w:r>
    </w:p>
    <w:p w:rsidR="0095222C" w:rsidRPr="0095222C" w:rsidRDefault="0095222C" w:rsidP="00981FCC">
      <w:pPr>
        <w:spacing w:after="0" w:line="240" w:lineRule="auto"/>
        <w:jc w:val="both"/>
        <w:rPr>
          <w:rFonts w:ascii="Maiandra GD" w:eastAsia="Times New Roman" w:hAnsi="Maiandra GD" w:cs="Times New Roman"/>
          <w:bCs/>
          <w:u w:val="single"/>
        </w:rPr>
      </w:pPr>
    </w:p>
    <w:p w:rsidR="00981FCC" w:rsidRDefault="00981FCC" w:rsidP="00981FCC">
      <w:pPr>
        <w:spacing w:after="0" w:line="240" w:lineRule="auto"/>
        <w:jc w:val="both"/>
        <w:rPr>
          <w:rFonts w:ascii="Maiandra GD" w:eastAsia="Times New Roman" w:hAnsi="Maiandra GD" w:cs="Times New Roman"/>
          <w:bCs/>
        </w:rPr>
      </w:pPr>
      <w:r w:rsidRPr="008B3EB4">
        <w:rPr>
          <w:rFonts w:ascii="Maiandra GD" w:eastAsia="Times New Roman" w:hAnsi="Maiandra GD" w:cs="Times New Roman"/>
          <w:bCs/>
        </w:rPr>
        <w:t xml:space="preserve">Consent to </w:t>
      </w:r>
      <w:r w:rsidRPr="00981FCC">
        <w:rPr>
          <w:rFonts w:ascii="Maiandra GD" w:eastAsia="Times New Roman" w:hAnsi="Maiandra GD" w:cs="Times New Roman"/>
          <w:bCs/>
        </w:rPr>
        <w:t xml:space="preserve">receive counseling services </w:t>
      </w:r>
      <w:proofErr w:type="gramStart"/>
      <w:r w:rsidRPr="00981FCC">
        <w:rPr>
          <w:rFonts w:ascii="Maiandra GD" w:eastAsia="Times New Roman" w:hAnsi="Maiandra GD" w:cs="Times New Roman"/>
          <w:bCs/>
        </w:rPr>
        <w:t>by</w:t>
      </w:r>
      <w:r w:rsidR="00225F43">
        <w:rPr>
          <w:rFonts w:ascii="Maiandra GD" w:eastAsia="Times New Roman" w:hAnsi="Maiandra GD" w:cs="Times New Roman"/>
          <w:bCs/>
        </w:rPr>
        <w:t xml:space="preserve"> </w:t>
      </w:r>
      <w:r w:rsidRPr="00981FCC">
        <w:rPr>
          <w:rFonts w:ascii="Maiandra GD" w:eastAsia="Times New Roman" w:hAnsi="Maiandra GD" w:cs="Times New Roman"/>
          <w:bCs/>
        </w:rPr>
        <w:t>:</w:t>
      </w:r>
      <w:proofErr w:type="gramEnd"/>
      <w:r w:rsidRPr="00981FCC">
        <w:rPr>
          <w:rFonts w:ascii="Maiandra GD" w:eastAsia="Times New Roman" w:hAnsi="Maiandra GD" w:cs="Times New Roman"/>
          <w:bCs/>
        </w:rPr>
        <w:t xml:space="preserve"> Sussex County Technical School, School Based Youth Services Program</w:t>
      </w:r>
      <w:r w:rsidRPr="008B3EB4">
        <w:rPr>
          <w:rFonts w:ascii="Maiandra GD" w:eastAsia="Times New Roman" w:hAnsi="Maiandra GD" w:cs="Times New Roman"/>
          <w:bCs/>
        </w:rPr>
        <w:t xml:space="preserve"> and/or Adolescent Pregnancy Prevention Initiative</w:t>
      </w:r>
      <w:r w:rsidRPr="00981FCC">
        <w:rPr>
          <w:rFonts w:ascii="Maiandra GD" w:eastAsia="Times New Roman" w:hAnsi="Maiandra GD" w:cs="Times New Roman"/>
          <w:bCs/>
        </w:rPr>
        <w:t>.</w:t>
      </w:r>
      <w:r w:rsidRPr="008B3EB4">
        <w:rPr>
          <w:rFonts w:ascii="Maiandra GD" w:eastAsia="Times New Roman" w:hAnsi="Maiandra GD" w:cs="Times New Roman"/>
          <w:bCs/>
        </w:rPr>
        <w:t xml:space="preserve"> I am 16 at the time of this consent.</w:t>
      </w:r>
    </w:p>
    <w:p w:rsidR="009A1E3F" w:rsidRPr="0095222C" w:rsidRDefault="009A1E3F" w:rsidP="00981FCC">
      <w:pPr>
        <w:spacing w:after="0" w:line="240" w:lineRule="auto"/>
        <w:jc w:val="both"/>
        <w:rPr>
          <w:rFonts w:ascii="Maiandra GD" w:eastAsia="Times New Roman" w:hAnsi="Maiandra GD" w:cs="Times New Roman"/>
          <w:bCs/>
        </w:rPr>
      </w:pPr>
    </w:p>
    <w:p w:rsidR="00981FCC" w:rsidRPr="008B3EB4" w:rsidRDefault="00981FCC" w:rsidP="00981FCC">
      <w:pPr>
        <w:spacing w:after="0" w:line="240" w:lineRule="auto"/>
        <w:jc w:val="both"/>
        <w:rPr>
          <w:rFonts w:ascii="Maiandra GD" w:eastAsia="Times New Roman" w:hAnsi="Maiandra GD" w:cs="Times New Roman"/>
        </w:rPr>
      </w:pPr>
      <w:r w:rsidRPr="00981FCC">
        <w:rPr>
          <w:rFonts w:ascii="Maiandra GD" w:eastAsia="Times New Roman" w:hAnsi="Maiandra GD" w:cs="Times New Roman"/>
          <w:u w:val="single"/>
        </w:rPr>
        <w:tab/>
      </w:r>
      <w:r w:rsidRPr="00981FCC">
        <w:rPr>
          <w:rFonts w:ascii="Maiandra GD" w:eastAsia="Times New Roman" w:hAnsi="Maiandra GD" w:cs="Times New Roman"/>
          <w:u w:val="single"/>
        </w:rPr>
        <w:tab/>
      </w:r>
      <w:r w:rsidRPr="00981FCC">
        <w:rPr>
          <w:rFonts w:ascii="Maiandra GD" w:eastAsia="Times New Roman" w:hAnsi="Maiandra GD" w:cs="Times New Roman"/>
          <w:u w:val="single"/>
        </w:rPr>
        <w:tab/>
      </w:r>
      <w:r w:rsidRPr="00981FCC">
        <w:rPr>
          <w:rFonts w:ascii="Maiandra GD" w:eastAsia="Times New Roman" w:hAnsi="Maiandra GD" w:cs="Times New Roman"/>
          <w:u w:val="single"/>
        </w:rPr>
        <w:tab/>
      </w:r>
      <w:r w:rsidRPr="00981FCC">
        <w:rPr>
          <w:rFonts w:ascii="Maiandra GD" w:eastAsia="Times New Roman" w:hAnsi="Maiandra GD" w:cs="Times New Roman"/>
          <w:u w:val="single"/>
        </w:rPr>
        <w:tab/>
      </w:r>
      <w:r w:rsidR="009A1E3F">
        <w:rPr>
          <w:rFonts w:ascii="Maiandra GD" w:eastAsia="Times New Roman" w:hAnsi="Maiandra GD" w:cs="Times New Roman"/>
          <w:u w:val="single"/>
        </w:rPr>
        <w:t xml:space="preserve">___      </w:t>
      </w:r>
      <w:r w:rsidRPr="00981FCC">
        <w:rPr>
          <w:rFonts w:ascii="Maiandra GD" w:eastAsia="Times New Roman" w:hAnsi="Maiandra GD" w:cs="Times New Roman"/>
        </w:rPr>
        <w:tab/>
      </w:r>
      <w:r w:rsidRPr="008B3EB4">
        <w:rPr>
          <w:rFonts w:ascii="Maiandra GD" w:eastAsia="Times New Roman" w:hAnsi="Maiandra GD" w:cs="Times New Roman"/>
        </w:rPr>
        <w:t>__</w:t>
      </w:r>
      <w:r w:rsidR="009A1E3F">
        <w:rPr>
          <w:rFonts w:ascii="Maiandra GD" w:eastAsia="Times New Roman" w:hAnsi="Maiandra GD" w:cs="Times New Roman"/>
        </w:rPr>
        <w:t>____</w:t>
      </w:r>
      <w:r w:rsidR="00333584">
        <w:rPr>
          <w:rFonts w:ascii="Maiandra GD" w:eastAsia="Times New Roman" w:hAnsi="Maiandra GD" w:cs="Times New Roman"/>
        </w:rPr>
        <w:t>________</w:t>
      </w:r>
      <w:r w:rsidRPr="008B3EB4">
        <w:rPr>
          <w:rFonts w:ascii="Maiandra GD" w:eastAsia="Times New Roman" w:hAnsi="Maiandra GD" w:cs="Times New Roman"/>
        </w:rPr>
        <w:t>________________</w:t>
      </w:r>
    </w:p>
    <w:p w:rsidR="00981FCC" w:rsidRPr="00981FCC" w:rsidRDefault="00981FCC" w:rsidP="00981FCC">
      <w:pPr>
        <w:spacing w:after="0" w:line="240" w:lineRule="auto"/>
        <w:ind w:firstLine="720"/>
        <w:jc w:val="both"/>
        <w:rPr>
          <w:rFonts w:ascii="Maiandra GD" w:eastAsia="Times New Roman" w:hAnsi="Maiandra GD" w:cs="Times New Roman"/>
        </w:rPr>
      </w:pPr>
      <w:r w:rsidRPr="008B3EB4">
        <w:rPr>
          <w:rFonts w:ascii="Maiandra GD" w:eastAsia="Times New Roman" w:hAnsi="Maiandra GD" w:cs="Times New Roman"/>
        </w:rPr>
        <w:t>(</w:t>
      </w:r>
      <w:r w:rsidRPr="00981FCC">
        <w:rPr>
          <w:rFonts w:ascii="Maiandra GD" w:eastAsia="Times New Roman" w:hAnsi="Maiandra GD" w:cs="Times New Roman"/>
        </w:rPr>
        <w:t>Signature of Student)</w:t>
      </w:r>
      <w:r w:rsidRPr="00981FCC">
        <w:rPr>
          <w:rFonts w:ascii="Maiandra GD" w:eastAsia="Times New Roman" w:hAnsi="Maiandra GD" w:cs="Times New Roman"/>
        </w:rPr>
        <w:tab/>
      </w:r>
      <w:r w:rsidR="0095222C">
        <w:rPr>
          <w:rFonts w:ascii="Maiandra GD" w:eastAsia="Times New Roman" w:hAnsi="Maiandra GD" w:cs="Times New Roman"/>
        </w:rPr>
        <w:tab/>
      </w:r>
      <w:r w:rsidR="0095222C">
        <w:rPr>
          <w:rFonts w:ascii="Maiandra GD" w:eastAsia="Times New Roman" w:hAnsi="Maiandra GD" w:cs="Times New Roman"/>
        </w:rPr>
        <w:tab/>
      </w:r>
      <w:r w:rsidR="009A1E3F">
        <w:rPr>
          <w:rFonts w:ascii="Maiandra GD" w:eastAsia="Times New Roman" w:hAnsi="Maiandra GD" w:cs="Times New Roman"/>
        </w:rPr>
        <w:tab/>
        <w:t xml:space="preserve">          </w:t>
      </w:r>
    </w:p>
    <w:p w:rsidR="00981FCC" w:rsidRPr="008B3EB4" w:rsidRDefault="00981FCC" w:rsidP="00981FCC">
      <w:pPr>
        <w:spacing w:after="0" w:line="240" w:lineRule="auto"/>
        <w:jc w:val="both"/>
        <w:rPr>
          <w:rFonts w:ascii="Maiandra GD" w:eastAsia="Times New Roman" w:hAnsi="Maiandra GD" w:cs="Times New Roman"/>
        </w:rPr>
      </w:pPr>
    </w:p>
    <w:p w:rsidR="00981FCC" w:rsidRPr="00981FCC" w:rsidRDefault="00981FCC" w:rsidP="00981FCC">
      <w:pPr>
        <w:spacing w:after="0" w:line="240" w:lineRule="auto"/>
        <w:jc w:val="both"/>
        <w:rPr>
          <w:rFonts w:ascii="Maiandra GD" w:eastAsia="Times New Roman" w:hAnsi="Maiandra GD" w:cs="Times New Roman"/>
          <w:u w:val="single"/>
        </w:rPr>
      </w:pPr>
      <w:r w:rsidRPr="00981FCC">
        <w:rPr>
          <w:rFonts w:ascii="Maiandra GD" w:eastAsia="Times New Roman" w:hAnsi="Maiandra GD" w:cs="Times New Roman"/>
          <w:u w:val="single"/>
        </w:rPr>
        <w:tab/>
      </w:r>
      <w:r w:rsidRPr="00981FCC">
        <w:rPr>
          <w:rFonts w:ascii="Maiandra GD" w:eastAsia="Times New Roman" w:hAnsi="Maiandra GD" w:cs="Times New Roman"/>
          <w:u w:val="single"/>
        </w:rPr>
        <w:tab/>
      </w:r>
      <w:r w:rsidRPr="00981FCC">
        <w:rPr>
          <w:rFonts w:ascii="Maiandra GD" w:eastAsia="Times New Roman" w:hAnsi="Maiandra GD" w:cs="Times New Roman"/>
          <w:u w:val="single"/>
        </w:rPr>
        <w:tab/>
      </w:r>
      <w:r w:rsidRPr="00981FCC">
        <w:rPr>
          <w:rFonts w:ascii="Maiandra GD" w:eastAsia="Times New Roman" w:hAnsi="Maiandra GD" w:cs="Times New Roman"/>
          <w:u w:val="single"/>
        </w:rPr>
        <w:tab/>
      </w:r>
      <w:r w:rsidRPr="00981FCC">
        <w:rPr>
          <w:rFonts w:ascii="Maiandra GD" w:eastAsia="Times New Roman" w:hAnsi="Maiandra GD" w:cs="Times New Roman"/>
          <w:u w:val="single"/>
        </w:rPr>
        <w:tab/>
      </w:r>
      <w:r w:rsidRPr="00981FCC">
        <w:rPr>
          <w:rFonts w:ascii="Maiandra GD" w:eastAsia="Times New Roman" w:hAnsi="Maiandra GD" w:cs="Times New Roman"/>
          <w:u w:val="single"/>
        </w:rPr>
        <w:tab/>
      </w:r>
    </w:p>
    <w:p w:rsidR="00981FCC" w:rsidRPr="00981FCC" w:rsidRDefault="00981FCC" w:rsidP="00981FCC">
      <w:pPr>
        <w:spacing w:after="0" w:line="240" w:lineRule="auto"/>
        <w:rPr>
          <w:rFonts w:ascii="Maiandra GD" w:eastAsia="Times New Roman" w:hAnsi="Maiandra GD" w:cs="Times New Roman"/>
        </w:rPr>
      </w:pPr>
      <w:r w:rsidRPr="00981FCC">
        <w:rPr>
          <w:rFonts w:ascii="Maiandra GD" w:eastAsia="Times New Roman" w:hAnsi="Maiandra GD" w:cs="Times New Roman"/>
        </w:rPr>
        <w:t xml:space="preserve">    </w:t>
      </w:r>
      <w:r w:rsidRPr="008B3EB4">
        <w:rPr>
          <w:rFonts w:ascii="Maiandra GD" w:eastAsia="Times New Roman" w:hAnsi="Maiandra GD" w:cs="Times New Roman"/>
        </w:rPr>
        <w:tab/>
      </w:r>
      <w:r w:rsidRPr="00981FCC">
        <w:rPr>
          <w:rFonts w:ascii="Maiandra GD" w:eastAsia="Times New Roman" w:hAnsi="Maiandra GD" w:cs="Times New Roman"/>
        </w:rPr>
        <w:t>(Signature of Witness)</w:t>
      </w:r>
      <w:r w:rsidRPr="00981FCC">
        <w:rPr>
          <w:rFonts w:ascii="Maiandra GD" w:eastAsia="Times New Roman" w:hAnsi="Maiandra GD" w:cs="Times New Roman"/>
        </w:rPr>
        <w:tab/>
      </w:r>
    </w:p>
    <w:p w:rsidR="00333584" w:rsidRDefault="00333584" w:rsidP="00981FCC">
      <w:pPr>
        <w:spacing w:after="0" w:line="240" w:lineRule="auto"/>
        <w:rPr>
          <w:rFonts w:ascii="Maiandra GD" w:eastAsia="Times New Roman" w:hAnsi="Maiandra GD" w:cs="Times New Roman"/>
          <w:b/>
          <w:bCs/>
          <w:u w:val="single"/>
        </w:rPr>
      </w:pPr>
    </w:p>
    <w:p w:rsidR="00333584" w:rsidRDefault="00981FCC" w:rsidP="00981FCC">
      <w:pPr>
        <w:spacing w:after="0" w:line="240" w:lineRule="auto"/>
        <w:rPr>
          <w:rFonts w:ascii="Maiandra GD" w:eastAsia="Times New Roman" w:hAnsi="Maiandra GD" w:cs="Times New Roman"/>
          <w:bCs/>
        </w:rPr>
      </w:pPr>
      <w:r w:rsidRPr="00981FCC">
        <w:rPr>
          <w:rFonts w:ascii="Maiandra GD" w:eastAsia="Times New Roman" w:hAnsi="Maiandra GD" w:cs="Times New Roman"/>
          <w:b/>
          <w:bCs/>
          <w:u w:val="single"/>
        </w:rPr>
        <w:tab/>
      </w:r>
      <w:r w:rsidRPr="00981FCC">
        <w:rPr>
          <w:rFonts w:ascii="Maiandra GD" w:eastAsia="Times New Roman" w:hAnsi="Maiandra GD" w:cs="Times New Roman"/>
          <w:b/>
          <w:bCs/>
        </w:rPr>
        <w:t xml:space="preserve">  I consent</w:t>
      </w:r>
      <w:r w:rsidRPr="00981FCC">
        <w:rPr>
          <w:rFonts w:ascii="Maiandra GD" w:eastAsia="Times New Roman" w:hAnsi="Maiandra GD" w:cs="Times New Roman"/>
          <w:b/>
          <w:bCs/>
        </w:rPr>
        <w:tab/>
      </w:r>
      <w:r w:rsidRPr="00981FCC">
        <w:rPr>
          <w:rFonts w:ascii="Maiandra GD" w:eastAsia="Times New Roman" w:hAnsi="Maiandra GD" w:cs="Times New Roman"/>
          <w:b/>
          <w:bCs/>
        </w:rPr>
        <w:tab/>
      </w:r>
      <w:r w:rsidRPr="00981FCC">
        <w:rPr>
          <w:rFonts w:ascii="Maiandra GD" w:eastAsia="Times New Roman" w:hAnsi="Maiandra GD" w:cs="Times New Roman"/>
          <w:b/>
          <w:bCs/>
          <w:u w:val="single"/>
        </w:rPr>
        <w:tab/>
      </w:r>
      <w:r w:rsidRPr="00981FCC">
        <w:rPr>
          <w:rFonts w:ascii="Maiandra GD" w:eastAsia="Times New Roman" w:hAnsi="Maiandra GD" w:cs="Times New Roman"/>
          <w:b/>
          <w:bCs/>
        </w:rPr>
        <w:t xml:space="preserve">  I do not consent </w:t>
      </w:r>
      <w:r w:rsidRPr="00981FCC">
        <w:rPr>
          <w:rFonts w:ascii="Maiandra GD" w:eastAsia="Times New Roman" w:hAnsi="Maiandra GD" w:cs="Times New Roman"/>
          <w:bCs/>
        </w:rPr>
        <w:t xml:space="preserve">for the Student Center staff to share </w:t>
      </w:r>
    </w:p>
    <w:p w:rsidR="00333584" w:rsidRDefault="00333584" w:rsidP="00981FCC">
      <w:pPr>
        <w:spacing w:after="0" w:line="240" w:lineRule="auto"/>
        <w:rPr>
          <w:rFonts w:ascii="Maiandra GD" w:eastAsia="Times New Roman" w:hAnsi="Maiandra GD" w:cs="Times New Roman"/>
          <w:bCs/>
        </w:rPr>
      </w:pPr>
    </w:p>
    <w:p w:rsidR="00981FCC" w:rsidRPr="00981FCC" w:rsidRDefault="009A1E3F" w:rsidP="00981FCC">
      <w:pPr>
        <w:spacing w:after="0" w:line="240" w:lineRule="auto"/>
        <w:rPr>
          <w:rFonts w:ascii="Maiandra GD" w:eastAsia="Times New Roman" w:hAnsi="Maiandra GD" w:cs="Times New Roman"/>
          <w:bCs/>
          <w:u w:val="single"/>
        </w:rPr>
      </w:pPr>
      <w:r w:rsidRPr="00981FCC">
        <w:rPr>
          <w:rFonts w:ascii="Maiandra GD" w:eastAsia="Times New Roman" w:hAnsi="Maiandra GD" w:cs="Times New Roman"/>
          <w:bCs/>
        </w:rPr>
        <w:t>Information</w:t>
      </w:r>
      <w:r w:rsidR="00981FCC" w:rsidRPr="00981FCC">
        <w:rPr>
          <w:rFonts w:ascii="Maiandra GD" w:eastAsia="Times New Roman" w:hAnsi="Maiandra GD" w:cs="Times New Roman"/>
          <w:bCs/>
        </w:rPr>
        <w:t xml:space="preserve"> about </w:t>
      </w:r>
      <w:r w:rsidR="004A4588" w:rsidRPr="008B3EB4">
        <w:rPr>
          <w:rFonts w:ascii="Maiandra GD" w:eastAsia="Times New Roman" w:hAnsi="Maiandra GD" w:cs="Times New Roman"/>
          <w:bCs/>
        </w:rPr>
        <w:t xml:space="preserve">me </w:t>
      </w:r>
      <w:r w:rsidR="004A4588" w:rsidRPr="008B3EB4">
        <w:rPr>
          <w:rFonts w:ascii="Maiandra GD" w:eastAsia="Times New Roman" w:hAnsi="Maiandra GD" w:cs="Times New Roman"/>
          <w:bCs/>
          <w:i/>
        </w:rPr>
        <w:t>to</w:t>
      </w:r>
      <w:r w:rsidR="00981FCC" w:rsidRPr="00981FCC">
        <w:rPr>
          <w:rFonts w:ascii="Maiandra GD" w:eastAsia="Times New Roman" w:hAnsi="Maiandra GD" w:cs="Times New Roman"/>
          <w:bCs/>
        </w:rPr>
        <w:t xml:space="preserve"> the </w:t>
      </w:r>
      <w:r w:rsidR="00981FCC" w:rsidRPr="00981FCC">
        <w:rPr>
          <w:rFonts w:ascii="Maiandra GD" w:eastAsia="Times New Roman" w:hAnsi="Maiandra GD" w:cs="Times New Roman"/>
          <w:b/>
          <w:bCs/>
        </w:rPr>
        <w:t>Guidance Department</w:t>
      </w:r>
      <w:r w:rsidR="00981FCC" w:rsidRPr="00981FCC">
        <w:rPr>
          <w:rFonts w:ascii="Maiandra GD" w:eastAsia="Times New Roman" w:hAnsi="Maiandra GD" w:cs="Times New Roman"/>
          <w:bCs/>
        </w:rPr>
        <w:t xml:space="preserve"> and/or to receive information </w:t>
      </w:r>
      <w:r w:rsidR="004A4588" w:rsidRPr="008B3EB4">
        <w:rPr>
          <w:rFonts w:ascii="Maiandra GD" w:eastAsia="Times New Roman" w:hAnsi="Maiandra GD" w:cs="Times New Roman"/>
          <w:bCs/>
        </w:rPr>
        <w:t>me</w:t>
      </w:r>
      <w:r w:rsidR="00981FCC" w:rsidRPr="00981FCC">
        <w:rPr>
          <w:rFonts w:ascii="Maiandra GD" w:eastAsia="Times New Roman" w:hAnsi="Maiandra GD" w:cs="Times New Roman"/>
          <w:bCs/>
        </w:rPr>
        <w:t xml:space="preserve"> </w:t>
      </w:r>
      <w:r w:rsidR="00981FCC" w:rsidRPr="00981FCC">
        <w:rPr>
          <w:rFonts w:ascii="Maiandra GD" w:eastAsia="Times New Roman" w:hAnsi="Maiandra GD" w:cs="Times New Roman"/>
          <w:bCs/>
          <w:i/>
        </w:rPr>
        <w:t>from</w:t>
      </w:r>
      <w:r w:rsidR="00981FCC" w:rsidRPr="00981FCC">
        <w:rPr>
          <w:rFonts w:ascii="Maiandra GD" w:eastAsia="Times New Roman" w:hAnsi="Maiandra GD" w:cs="Times New Roman"/>
          <w:bCs/>
        </w:rPr>
        <w:t xml:space="preserve"> the </w:t>
      </w:r>
      <w:r w:rsidR="00981FCC" w:rsidRPr="00981FCC">
        <w:rPr>
          <w:rFonts w:ascii="Maiandra GD" w:eastAsia="Times New Roman" w:hAnsi="Maiandra GD" w:cs="Times New Roman"/>
          <w:b/>
          <w:bCs/>
        </w:rPr>
        <w:t>Guidance Department</w:t>
      </w:r>
    </w:p>
    <w:p w:rsidR="00981FCC" w:rsidRPr="00981FCC" w:rsidRDefault="00981FCC" w:rsidP="00981FCC">
      <w:pPr>
        <w:spacing w:after="0" w:line="240" w:lineRule="auto"/>
        <w:rPr>
          <w:rFonts w:ascii="Maiandra GD" w:eastAsia="Times New Roman" w:hAnsi="Maiandra GD" w:cs="Times New Roman"/>
          <w:b/>
          <w:bCs/>
          <w:u w:val="single"/>
        </w:rPr>
      </w:pPr>
    </w:p>
    <w:p w:rsidR="00981FCC" w:rsidRPr="00981FCC" w:rsidRDefault="00981FCC" w:rsidP="00981FCC">
      <w:pPr>
        <w:spacing w:after="0" w:line="240" w:lineRule="auto"/>
        <w:rPr>
          <w:rFonts w:ascii="Maiandra GD" w:eastAsia="Times New Roman" w:hAnsi="Maiandra GD" w:cs="Times New Roman"/>
        </w:rPr>
      </w:pPr>
      <w:r w:rsidRPr="00981FCC">
        <w:rPr>
          <w:rFonts w:ascii="Maiandra GD" w:eastAsia="Times New Roman" w:hAnsi="Maiandra GD" w:cs="Times New Roman"/>
          <w:b/>
          <w:bCs/>
          <w:u w:val="single"/>
        </w:rPr>
        <w:tab/>
      </w:r>
      <w:r w:rsidRPr="00981FCC">
        <w:rPr>
          <w:rFonts w:ascii="Maiandra GD" w:eastAsia="Times New Roman" w:hAnsi="Maiandra GD" w:cs="Times New Roman"/>
        </w:rPr>
        <w:tab/>
        <w:t xml:space="preserve">I understand that counseling is part of </w:t>
      </w:r>
      <w:r w:rsidR="004A4588" w:rsidRPr="008B3EB4">
        <w:rPr>
          <w:rFonts w:ascii="Maiandra GD" w:eastAsia="Times New Roman" w:hAnsi="Maiandra GD" w:cs="Times New Roman"/>
        </w:rPr>
        <w:t>my</w:t>
      </w:r>
      <w:r w:rsidRPr="00981FCC">
        <w:rPr>
          <w:rFonts w:ascii="Maiandra GD" w:eastAsia="Times New Roman" w:hAnsi="Maiandra GD" w:cs="Times New Roman"/>
        </w:rPr>
        <w:t xml:space="preserve"> IEP.  </w:t>
      </w:r>
    </w:p>
    <w:p w:rsidR="00981FCC" w:rsidRPr="00981FCC" w:rsidRDefault="00981FCC" w:rsidP="00981FCC">
      <w:pPr>
        <w:spacing w:after="0" w:line="240" w:lineRule="auto"/>
        <w:rPr>
          <w:rFonts w:ascii="Maiandra GD" w:eastAsia="Times New Roman" w:hAnsi="Maiandra GD" w:cs="Times New Roman"/>
        </w:rPr>
      </w:pPr>
    </w:p>
    <w:p w:rsidR="00981FCC" w:rsidRPr="00981FCC" w:rsidRDefault="00333584" w:rsidP="00981FCC">
      <w:pPr>
        <w:spacing w:after="0" w:line="240" w:lineRule="auto"/>
        <w:rPr>
          <w:rFonts w:ascii="Maiandra GD" w:eastAsia="Times New Roman" w:hAnsi="Maiandra GD" w:cs="Times New Roman"/>
          <w:b/>
        </w:rPr>
      </w:pPr>
      <w:r>
        <w:rPr>
          <w:rFonts w:ascii="Maiandra GD" w:eastAsia="Times New Roman" w:hAnsi="Maiandra GD" w:cs="Times New Roman"/>
          <w:b/>
        </w:rPr>
        <w:t>-----------</w:t>
      </w:r>
      <w:r w:rsidR="00981FCC" w:rsidRPr="00981FCC">
        <w:rPr>
          <w:rFonts w:ascii="Maiandra GD" w:eastAsia="Times New Roman" w:hAnsi="Maiandra GD" w:cs="Times New Roman"/>
          <w:b/>
        </w:rPr>
        <w:t>______</w:t>
      </w:r>
      <w:r w:rsidR="00981FCC" w:rsidRPr="00981FCC">
        <w:rPr>
          <w:rFonts w:ascii="Maiandra GD" w:eastAsia="Times New Roman" w:hAnsi="Maiandra GD" w:cs="Times New Roman"/>
          <w:b/>
        </w:rPr>
        <w:tab/>
      </w:r>
      <w:r w:rsidR="00981FCC" w:rsidRPr="00981FCC">
        <w:rPr>
          <w:rFonts w:ascii="Maiandra GD" w:eastAsia="Times New Roman" w:hAnsi="Maiandra GD" w:cs="Times New Roman"/>
        </w:rPr>
        <w:t>I understand that counseling is part of my 504 plan</w:t>
      </w:r>
      <w:r w:rsidR="004A4588" w:rsidRPr="008B3EB4">
        <w:rPr>
          <w:rFonts w:ascii="Maiandra GD" w:eastAsia="Times New Roman" w:hAnsi="Maiandra GD" w:cs="Times New Roman"/>
        </w:rPr>
        <w:t>.</w:t>
      </w:r>
    </w:p>
    <w:p w:rsidR="00981FCC" w:rsidRPr="00981FCC" w:rsidRDefault="00981FCC" w:rsidP="00981FCC">
      <w:pPr>
        <w:spacing w:after="0" w:line="240" w:lineRule="auto"/>
        <w:jc w:val="both"/>
        <w:rPr>
          <w:rFonts w:ascii="Maiandra GD" w:eastAsia="Times New Roman" w:hAnsi="Maiandra GD" w:cs="Times New Roman"/>
        </w:rPr>
      </w:pPr>
    </w:p>
    <w:p w:rsidR="00981FCC" w:rsidRDefault="00981FCC" w:rsidP="00981FCC">
      <w:pPr>
        <w:spacing w:after="0" w:line="240" w:lineRule="auto"/>
        <w:rPr>
          <w:rFonts w:ascii="Maiandra GD" w:eastAsia="Times New Roman" w:hAnsi="Maiandra GD" w:cs="Times New Roman"/>
        </w:rPr>
      </w:pPr>
      <w:r w:rsidRPr="00981FCC">
        <w:rPr>
          <w:rFonts w:ascii="Maiandra GD" w:eastAsia="Times New Roman" w:hAnsi="Maiandra GD" w:cs="Times New Roman"/>
          <w:b/>
          <w:bCs/>
          <w:u w:val="single"/>
        </w:rPr>
        <w:tab/>
      </w:r>
      <w:r w:rsidRPr="00981FCC">
        <w:rPr>
          <w:rFonts w:ascii="Maiandra GD" w:eastAsia="Times New Roman" w:hAnsi="Maiandra GD" w:cs="Times New Roman"/>
          <w:b/>
          <w:bCs/>
        </w:rPr>
        <w:t xml:space="preserve">  I consent</w:t>
      </w:r>
      <w:r w:rsidRPr="00981FCC">
        <w:rPr>
          <w:rFonts w:ascii="Maiandra GD" w:eastAsia="Times New Roman" w:hAnsi="Maiandra GD" w:cs="Times New Roman"/>
          <w:b/>
          <w:bCs/>
        </w:rPr>
        <w:tab/>
      </w:r>
      <w:r w:rsidRPr="00981FCC">
        <w:rPr>
          <w:rFonts w:ascii="Maiandra GD" w:eastAsia="Times New Roman" w:hAnsi="Maiandra GD" w:cs="Times New Roman"/>
          <w:b/>
          <w:bCs/>
        </w:rPr>
        <w:tab/>
      </w:r>
      <w:r w:rsidRPr="00981FCC">
        <w:rPr>
          <w:rFonts w:ascii="Maiandra GD" w:eastAsia="Times New Roman" w:hAnsi="Maiandra GD" w:cs="Times New Roman"/>
          <w:b/>
          <w:bCs/>
          <w:u w:val="single"/>
        </w:rPr>
        <w:tab/>
      </w:r>
      <w:r w:rsidRPr="00981FCC">
        <w:rPr>
          <w:rFonts w:ascii="Maiandra GD" w:eastAsia="Times New Roman" w:hAnsi="Maiandra GD" w:cs="Times New Roman"/>
          <w:b/>
          <w:bCs/>
        </w:rPr>
        <w:t xml:space="preserve">  I do not consent: </w:t>
      </w:r>
      <w:r w:rsidRPr="00981FCC">
        <w:rPr>
          <w:rFonts w:ascii="Maiandra GD" w:eastAsia="Times New Roman" w:hAnsi="Maiandra GD" w:cs="Times New Roman"/>
        </w:rPr>
        <w:t>that the Student Center Clinician working with the above-named student has the ability to access Child Study Team records to assist in providing</w:t>
      </w:r>
      <w:r w:rsidRPr="00981FCC">
        <w:rPr>
          <w:rFonts w:ascii="Times New Roman" w:eastAsia="Times New Roman" w:hAnsi="Times New Roman" w:cs="Times New Roman"/>
        </w:rPr>
        <w:t xml:space="preserve"> </w:t>
      </w:r>
      <w:r w:rsidRPr="00981FCC">
        <w:rPr>
          <w:rFonts w:ascii="Maiandra GD" w:eastAsia="Times New Roman" w:hAnsi="Maiandra GD" w:cs="Times New Roman"/>
        </w:rPr>
        <w:t xml:space="preserve">the best possible treatment.  These records include, but are not limited </w:t>
      </w:r>
      <w:proofErr w:type="gramStart"/>
      <w:r w:rsidRPr="00981FCC">
        <w:rPr>
          <w:rFonts w:ascii="Maiandra GD" w:eastAsia="Times New Roman" w:hAnsi="Maiandra GD" w:cs="Times New Roman"/>
        </w:rPr>
        <w:t>to:</w:t>
      </w:r>
      <w:proofErr w:type="gramEnd"/>
      <w:r w:rsidRPr="00981FCC">
        <w:rPr>
          <w:rFonts w:ascii="Maiandra GD" w:eastAsia="Times New Roman" w:hAnsi="Maiandra GD" w:cs="Times New Roman"/>
        </w:rPr>
        <w:t xml:space="preserve">  evaluations, testing reports, family history, IEP’s, school records and case notes.</w:t>
      </w:r>
    </w:p>
    <w:p w:rsidR="009A1E3F" w:rsidRPr="00981FCC" w:rsidRDefault="009A1E3F" w:rsidP="00981FCC">
      <w:pPr>
        <w:spacing w:after="0" w:line="240" w:lineRule="auto"/>
        <w:rPr>
          <w:rFonts w:ascii="Maiandra GD" w:eastAsia="Times New Roman" w:hAnsi="Maiandra GD" w:cs="Times New Roman"/>
        </w:rPr>
      </w:pPr>
    </w:p>
    <w:p w:rsidR="00981FCC" w:rsidRPr="00981FCC" w:rsidRDefault="00981FCC" w:rsidP="00981FCC">
      <w:pPr>
        <w:spacing w:after="0" w:line="240" w:lineRule="auto"/>
        <w:rPr>
          <w:rFonts w:ascii="Maiandra GD" w:eastAsia="Times New Roman" w:hAnsi="Maiandra GD" w:cs="Times New Roman"/>
        </w:rPr>
      </w:pPr>
    </w:p>
    <w:p w:rsidR="009A1E3F" w:rsidRDefault="0095222C" w:rsidP="0095222C">
      <w:pPr>
        <w:spacing w:after="0" w:line="240" w:lineRule="auto"/>
        <w:jc w:val="both"/>
        <w:rPr>
          <w:rFonts w:ascii="Maiandra GD" w:hAnsi="Maiandra GD"/>
        </w:rPr>
      </w:pPr>
      <w:r>
        <w:rPr>
          <w:rFonts w:ascii="Maiandra GD" w:eastAsia="Times New Roman" w:hAnsi="Maiandra GD" w:cs="Times New Roman"/>
          <w:u w:val="single"/>
        </w:rPr>
        <w:tab/>
      </w:r>
      <w:r>
        <w:rPr>
          <w:rFonts w:ascii="Maiandra GD" w:eastAsia="Times New Roman" w:hAnsi="Maiandra GD" w:cs="Times New Roman"/>
          <w:u w:val="single"/>
        </w:rPr>
        <w:tab/>
      </w:r>
      <w:r>
        <w:rPr>
          <w:rFonts w:ascii="Maiandra GD" w:eastAsia="Times New Roman" w:hAnsi="Maiandra GD" w:cs="Times New Roman"/>
          <w:u w:val="single"/>
        </w:rPr>
        <w:tab/>
      </w:r>
      <w:r>
        <w:rPr>
          <w:rFonts w:ascii="Maiandra GD" w:eastAsia="Times New Roman" w:hAnsi="Maiandra GD" w:cs="Times New Roman"/>
          <w:u w:val="single"/>
        </w:rPr>
        <w:tab/>
      </w:r>
      <w:r w:rsidR="009A1E3F">
        <w:rPr>
          <w:rFonts w:ascii="Maiandra GD" w:eastAsia="Times New Roman" w:hAnsi="Maiandra GD" w:cs="Times New Roman"/>
          <w:u w:val="single"/>
        </w:rPr>
        <w:t>__</w:t>
      </w:r>
      <w:r w:rsidR="00981FCC" w:rsidRPr="00981FCC">
        <w:rPr>
          <w:rFonts w:ascii="Maiandra GD" w:eastAsia="Times New Roman" w:hAnsi="Maiandra GD" w:cs="Times New Roman"/>
        </w:rPr>
        <w:tab/>
      </w:r>
      <w:r w:rsidR="00981FCC" w:rsidRPr="00981FCC">
        <w:rPr>
          <w:rFonts w:ascii="Maiandra GD" w:eastAsia="Times New Roman" w:hAnsi="Maiandra GD" w:cs="Times New Roman"/>
          <w:u w:val="single"/>
        </w:rPr>
        <w:tab/>
      </w:r>
      <w:r w:rsidR="00981FCC" w:rsidRPr="00981FCC">
        <w:rPr>
          <w:rFonts w:ascii="Maiandra GD" w:eastAsia="Times New Roman" w:hAnsi="Maiandra GD" w:cs="Times New Roman"/>
          <w:u w:val="single"/>
        </w:rPr>
        <w:tab/>
      </w:r>
      <w:r>
        <w:rPr>
          <w:rFonts w:ascii="Maiandra GD" w:eastAsia="Times New Roman" w:hAnsi="Maiandra GD" w:cs="Times New Roman"/>
          <w:u w:val="single"/>
        </w:rPr>
        <w:t>__________________</w:t>
      </w:r>
      <w:r>
        <w:rPr>
          <w:rFonts w:ascii="Maiandra GD" w:hAnsi="Maiandra GD"/>
        </w:rPr>
        <w:tab/>
      </w:r>
    </w:p>
    <w:p w:rsidR="00981FCC" w:rsidRPr="0095222C" w:rsidRDefault="00225F43" w:rsidP="0095222C">
      <w:pPr>
        <w:spacing w:after="0" w:line="240" w:lineRule="auto"/>
        <w:jc w:val="both"/>
        <w:rPr>
          <w:rFonts w:ascii="Maiandra GD" w:eastAsia="Times New Roman" w:hAnsi="Maiandra GD" w:cs="Times New Roman"/>
          <w:u w:val="single"/>
        </w:rPr>
      </w:pPr>
      <w:r>
        <w:rPr>
          <w:rFonts w:ascii="Maiandra GD" w:hAnsi="Maiandra GD"/>
        </w:rPr>
        <w:t>(Name</w:t>
      </w:r>
      <w:r w:rsidR="009A1E3F">
        <w:rPr>
          <w:rFonts w:ascii="Maiandra GD" w:hAnsi="Maiandra GD"/>
        </w:rPr>
        <w:t xml:space="preserve">) </w:t>
      </w:r>
      <w:r w:rsidR="009A1E3F">
        <w:rPr>
          <w:rFonts w:ascii="Maiandra GD" w:hAnsi="Maiandra GD"/>
        </w:rPr>
        <w:tab/>
      </w:r>
      <w:r w:rsidR="009A1E3F">
        <w:rPr>
          <w:rFonts w:ascii="Maiandra GD" w:hAnsi="Maiandra GD"/>
        </w:rPr>
        <w:tab/>
      </w:r>
      <w:r w:rsidR="009A1E3F">
        <w:rPr>
          <w:rFonts w:ascii="Maiandra GD" w:hAnsi="Maiandra GD"/>
        </w:rPr>
        <w:tab/>
      </w:r>
      <w:r w:rsidR="009A1E3F">
        <w:rPr>
          <w:rFonts w:ascii="Maiandra GD" w:hAnsi="Maiandra GD"/>
        </w:rPr>
        <w:tab/>
      </w:r>
      <w:r w:rsidR="009A1E3F">
        <w:rPr>
          <w:rFonts w:ascii="Maiandra GD" w:hAnsi="Maiandra GD"/>
        </w:rPr>
        <w:tab/>
        <w:t xml:space="preserve">(Date) </w:t>
      </w:r>
      <w:r w:rsidR="0095222C">
        <w:rPr>
          <w:rFonts w:ascii="Maiandra GD" w:hAnsi="Maiandra GD"/>
        </w:rPr>
        <w:tab/>
      </w:r>
    </w:p>
    <w:p w:rsidR="0095222C" w:rsidRDefault="0095222C" w:rsidP="004A4588">
      <w:pPr>
        <w:spacing w:after="0" w:line="240" w:lineRule="auto"/>
        <w:jc w:val="both"/>
        <w:rPr>
          <w:rFonts w:ascii="Maiandra GD" w:eastAsia="Times New Roman" w:hAnsi="Maiandra GD" w:cs="Times New Roman"/>
        </w:rPr>
      </w:pPr>
    </w:p>
    <w:p w:rsidR="004A4588" w:rsidRPr="004A4588" w:rsidRDefault="004A4588" w:rsidP="004A4588">
      <w:pPr>
        <w:spacing w:after="0" w:line="240" w:lineRule="auto"/>
        <w:jc w:val="both"/>
        <w:rPr>
          <w:rFonts w:ascii="Maiandra GD" w:eastAsia="Times New Roman" w:hAnsi="Maiandra GD" w:cs="Times New Roman"/>
        </w:rPr>
      </w:pPr>
      <w:r w:rsidRPr="004A4588">
        <w:rPr>
          <w:rFonts w:ascii="Maiandra GD" w:eastAsia="Times New Roman" w:hAnsi="Maiandra GD" w:cs="Times New Roman"/>
        </w:rPr>
        <w:t xml:space="preserve">The contents of therapy sessions provided at the Sussex County Technical School’s Student Center are confidential, in accordance with Federal and State law and professional code of ethics.  Verbal and written information about a client cannot be shared with another person without the written consent of the client and the client’s legal guardian.  </w:t>
      </w:r>
    </w:p>
    <w:p w:rsidR="004A4588" w:rsidRPr="004A4588" w:rsidRDefault="004A4588" w:rsidP="004A4588">
      <w:pPr>
        <w:spacing w:after="0" w:line="240" w:lineRule="auto"/>
        <w:jc w:val="both"/>
        <w:rPr>
          <w:rFonts w:ascii="Maiandra GD" w:eastAsia="Times New Roman" w:hAnsi="Maiandra GD" w:cs="Times New Roman"/>
        </w:rPr>
      </w:pPr>
    </w:p>
    <w:p w:rsidR="004A4588" w:rsidRPr="004A4588" w:rsidRDefault="004A4588" w:rsidP="004A4588">
      <w:pPr>
        <w:spacing w:after="0" w:line="240" w:lineRule="auto"/>
        <w:jc w:val="both"/>
        <w:rPr>
          <w:rFonts w:ascii="Maiandra GD" w:eastAsia="Times New Roman" w:hAnsi="Maiandra GD" w:cs="Times New Roman"/>
          <w:b/>
        </w:rPr>
      </w:pPr>
      <w:r w:rsidRPr="004A4588">
        <w:rPr>
          <w:rFonts w:ascii="Maiandra GD" w:eastAsia="Times New Roman" w:hAnsi="Maiandra GD" w:cs="Times New Roman"/>
          <w:b/>
        </w:rPr>
        <w:t xml:space="preserve">Contents of sessions with a minor client will not be shared with persons </w:t>
      </w:r>
      <w:r w:rsidRPr="004A4588">
        <w:rPr>
          <w:rFonts w:ascii="Maiandra GD" w:eastAsia="Times New Roman" w:hAnsi="Maiandra GD" w:cs="Times New Roman"/>
          <w:b/>
          <w:i/>
          <w:u w:val="single"/>
        </w:rPr>
        <w:t>including parents</w:t>
      </w:r>
      <w:r w:rsidRPr="004A4588">
        <w:rPr>
          <w:rFonts w:ascii="Maiandra GD" w:eastAsia="Times New Roman" w:hAnsi="Maiandra GD" w:cs="Times New Roman"/>
          <w:b/>
        </w:rPr>
        <w:t xml:space="preserve"> without the client’s consent.  </w:t>
      </w:r>
    </w:p>
    <w:p w:rsidR="004A4588" w:rsidRPr="004A4588" w:rsidRDefault="004A4588" w:rsidP="004A4588">
      <w:pPr>
        <w:spacing w:after="0" w:line="240" w:lineRule="auto"/>
        <w:jc w:val="both"/>
        <w:rPr>
          <w:rFonts w:ascii="Maiandra GD" w:eastAsia="Times New Roman" w:hAnsi="Maiandra GD" w:cs="Times New Roman"/>
        </w:rPr>
      </w:pPr>
    </w:p>
    <w:p w:rsidR="004A4588" w:rsidRPr="004A4588" w:rsidRDefault="004A4588" w:rsidP="004A4588">
      <w:pPr>
        <w:spacing w:after="0" w:line="240" w:lineRule="auto"/>
        <w:jc w:val="both"/>
        <w:rPr>
          <w:rFonts w:ascii="Maiandra GD" w:eastAsia="Times New Roman" w:hAnsi="Maiandra GD" w:cs="Times New Roman"/>
        </w:rPr>
      </w:pPr>
      <w:r w:rsidRPr="004A4588">
        <w:rPr>
          <w:rFonts w:ascii="Maiandra GD" w:eastAsia="Times New Roman" w:hAnsi="Maiandra GD" w:cs="Times New Roman"/>
        </w:rPr>
        <w:t>The exceptions to this policy are the following:</w:t>
      </w:r>
    </w:p>
    <w:p w:rsidR="004A4588" w:rsidRPr="004A4588" w:rsidRDefault="004A4588" w:rsidP="004A4588">
      <w:pPr>
        <w:spacing w:after="0" w:line="240" w:lineRule="auto"/>
        <w:jc w:val="both"/>
        <w:rPr>
          <w:rFonts w:ascii="Maiandra GD" w:eastAsia="Times New Roman" w:hAnsi="Maiandra GD" w:cs="Times New Roman"/>
        </w:rPr>
      </w:pPr>
    </w:p>
    <w:p w:rsidR="004A4588" w:rsidRPr="004A4588" w:rsidRDefault="004A4588" w:rsidP="004A4588">
      <w:pPr>
        <w:spacing w:after="0" w:line="240" w:lineRule="auto"/>
        <w:jc w:val="both"/>
        <w:rPr>
          <w:rFonts w:ascii="Maiandra GD" w:eastAsia="Times New Roman" w:hAnsi="Maiandra GD" w:cs="Times New Roman"/>
        </w:rPr>
      </w:pPr>
    </w:p>
    <w:p w:rsidR="004A4588" w:rsidRPr="004A4588" w:rsidRDefault="004A4588" w:rsidP="008B3EB4">
      <w:pPr>
        <w:numPr>
          <w:ilvl w:val="0"/>
          <w:numId w:val="2"/>
        </w:numPr>
        <w:spacing w:after="0" w:line="240" w:lineRule="auto"/>
        <w:ind w:right="1584"/>
        <w:jc w:val="both"/>
        <w:rPr>
          <w:rFonts w:ascii="Maiandra GD" w:eastAsia="Times New Roman" w:hAnsi="Maiandra GD" w:cs="Times New Roman"/>
        </w:rPr>
      </w:pPr>
      <w:r w:rsidRPr="004A4588">
        <w:rPr>
          <w:rFonts w:ascii="Maiandra GD" w:eastAsia="Times New Roman" w:hAnsi="Maiandra GD" w:cs="Times New Roman"/>
          <w:b/>
          <w:bCs/>
        </w:rPr>
        <w:t>DUTY TO WARN AND PROTECT</w:t>
      </w:r>
      <w:r w:rsidRPr="004A4588">
        <w:rPr>
          <w:rFonts w:ascii="Maiandra GD" w:eastAsia="Times New Roman" w:hAnsi="Maiandra GD" w:cs="Times New Roman"/>
        </w:rPr>
        <w:t xml:space="preserve">:  When a client discloses intentions or a plan to seriously harm another person, the therapist is required, by state law, to warn the intended victim and report this information to proper authorities.  In cases in which the client discloses or implies a plan for suicide, the therapist is required, by state law, to take action to protect the client.  For the Student Center therapist, this involves notifying appropriate school personnel and the minor client’s parents/guardian.  </w:t>
      </w:r>
    </w:p>
    <w:p w:rsidR="004A4588" w:rsidRPr="004A4588" w:rsidRDefault="004A4588" w:rsidP="004A4588">
      <w:pPr>
        <w:spacing w:after="0" w:line="240" w:lineRule="auto"/>
        <w:ind w:left="1584" w:right="1584"/>
        <w:jc w:val="both"/>
        <w:rPr>
          <w:rFonts w:ascii="Maiandra GD" w:eastAsia="Times New Roman" w:hAnsi="Maiandra GD" w:cs="Times New Roman"/>
        </w:rPr>
      </w:pPr>
    </w:p>
    <w:p w:rsidR="004A4588" w:rsidRPr="004A4588" w:rsidRDefault="004A4588" w:rsidP="008B3EB4">
      <w:pPr>
        <w:numPr>
          <w:ilvl w:val="0"/>
          <w:numId w:val="2"/>
        </w:numPr>
        <w:spacing w:after="0" w:line="240" w:lineRule="auto"/>
        <w:ind w:right="1584"/>
        <w:jc w:val="both"/>
        <w:rPr>
          <w:rFonts w:ascii="Maiandra GD" w:eastAsia="Times New Roman" w:hAnsi="Maiandra GD" w:cs="Times New Roman"/>
        </w:rPr>
      </w:pPr>
      <w:r w:rsidRPr="004A4588">
        <w:rPr>
          <w:rFonts w:ascii="Maiandra GD" w:eastAsia="Times New Roman" w:hAnsi="Maiandra GD" w:cs="Times New Roman"/>
          <w:b/>
          <w:bCs/>
        </w:rPr>
        <w:t>CHILD ABUSE</w:t>
      </w:r>
      <w:r w:rsidRPr="004A4588">
        <w:rPr>
          <w:rFonts w:ascii="Maiandra GD" w:eastAsia="Times New Roman" w:hAnsi="Maiandra GD" w:cs="Times New Roman"/>
        </w:rPr>
        <w:t>:  If a minor client reveals information that suggests or indicates that he/she is being seriously neglected, abused or in danger of being abused by an adult, the therapist is required, by state law, to report this information to DCF’s Division of Child Protection and Permanency (formerly known as DYFS).</w:t>
      </w:r>
    </w:p>
    <w:p w:rsidR="004A4588" w:rsidRPr="004A4588" w:rsidRDefault="004A4588" w:rsidP="004A4588">
      <w:pPr>
        <w:spacing w:after="0" w:line="240" w:lineRule="auto"/>
        <w:ind w:left="1584" w:right="1584"/>
        <w:jc w:val="both"/>
        <w:rPr>
          <w:rFonts w:ascii="Maiandra GD" w:eastAsia="Times New Roman" w:hAnsi="Maiandra GD" w:cs="Times New Roman"/>
        </w:rPr>
      </w:pPr>
    </w:p>
    <w:p w:rsidR="008B3EB4" w:rsidRPr="008B3EB4" w:rsidRDefault="004A4588" w:rsidP="008B3EB4">
      <w:pPr>
        <w:numPr>
          <w:ilvl w:val="0"/>
          <w:numId w:val="2"/>
        </w:numPr>
        <w:spacing w:after="0" w:line="240" w:lineRule="auto"/>
        <w:ind w:right="1584"/>
        <w:jc w:val="both"/>
        <w:rPr>
          <w:rFonts w:ascii="Maiandra GD" w:eastAsia="Times New Roman" w:hAnsi="Maiandra GD" w:cs="Times New Roman"/>
        </w:rPr>
      </w:pPr>
      <w:r w:rsidRPr="004A4588">
        <w:rPr>
          <w:rFonts w:ascii="Maiandra GD" w:eastAsia="Times New Roman" w:hAnsi="Maiandra GD" w:cs="Times New Roman"/>
          <w:b/>
          <w:bCs/>
        </w:rPr>
        <w:t>CONSULTATION/SUPERVISION</w:t>
      </w:r>
      <w:r w:rsidRPr="004A4588">
        <w:rPr>
          <w:rFonts w:ascii="Maiandra GD" w:eastAsia="Times New Roman" w:hAnsi="Maiandra GD" w:cs="Times New Roman"/>
        </w:rPr>
        <w:t xml:space="preserve">:  Therapists discuss cases with other mental health professions (individual and peer supervision) in order to provide the best possible treatment.  </w:t>
      </w:r>
    </w:p>
    <w:p w:rsidR="008B3EB4" w:rsidRPr="008B3EB4" w:rsidRDefault="008B3EB4" w:rsidP="008B3EB4">
      <w:pPr>
        <w:pStyle w:val="ListParagraph"/>
        <w:rPr>
          <w:rFonts w:ascii="Maiandra GD" w:eastAsia="Times New Roman" w:hAnsi="Maiandra GD" w:cs="Times New Roman"/>
        </w:rPr>
      </w:pPr>
    </w:p>
    <w:p w:rsidR="008B3EB4" w:rsidRPr="008B3EB4" w:rsidRDefault="008B3EB4" w:rsidP="008B3EB4">
      <w:pPr>
        <w:pStyle w:val="ListParagraph"/>
        <w:numPr>
          <w:ilvl w:val="0"/>
          <w:numId w:val="2"/>
        </w:numPr>
        <w:shd w:val="clear" w:color="auto" w:fill="FFFFFF"/>
        <w:spacing w:after="0" w:line="240" w:lineRule="auto"/>
        <w:rPr>
          <w:rFonts w:ascii="Maiandra GD" w:eastAsia="Times New Roman" w:hAnsi="Maiandra GD" w:cs="Times New Roman"/>
          <w:color w:val="000000"/>
        </w:rPr>
      </w:pPr>
      <w:r w:rsidRPr="008B3EB4">
        <w:rPr>
          <w:rFonts w:ascii="Maiandra GD" w:eastAsia="Times New Roman" w:hAnsi="Maiandra GD" w:cs="Times New Roman"/>
          <w:b/>
          <w:bCs/>
          <w:color w:val="222222"/>
          <w:shd w:val="clear" w:color="auto" w:fill="FFFFFF"/>
        </w:rPr>
        <w:t>AGE OF CONSENT</w:t>
      </w:r>
      <w:r w:rsidRPr="008B3EB4">
        <w:rPr>
          <w:rFonts w:ascii="Maiandra GD" w:eastAsia="Times New Roman" w:hAnsi="Maiandra GD" w:cs="Times New Roman"/>
          <w:color w:val="222222"/>
          <w:shd w:val="clear" w:color="auto" w:fill="FFFFFF"/>
        </w:rPr>
        <w:t>: In accordance with </w:t>
      </w:r>
      <w:hyperlink r:id="rId5" w:tgtFrame="_blank" w:history="1">
        <w:r w:rsidRPr="008B3EB4">
          <w:rPr>
            <w:rFonts w:ascii="Maiandra GD" w:eastAsia="Times New Roman" w:hAnsi="Maiandra GD" w:cs="Times New Roman"/>
            <w:color w:val="1155CC"/>
            <w:u w:val="single"/>
            <w:shd w:val="clear" w:color="auto" w:fill="FFFFFF"/>
          </w:rPr>
          <w:t>NJ A3435,</w:t>
        </w:r>
        <w:r w:rsidRPr="008B3EB4">
          <w:rPr>
            <w:rFonts w:ascii="Maiandra GD" w:eastAsia="Times New Roman" w:hAnsi="Maiandra GD" w:cs="Times New Roman"/>
            <w:i/>
            <w:iCs/>
            <w:color w:val="1155CC"/>
            <w:u w:val="single"/>
            <w:shd w:val="clear" w:color="auto" w:fill="FFFFFF"/>
          </w:rPr>
          <w:t> Boys and Girls Clubs Keystone Law</w:t>
        </w:r>
      </w:hyperlink>
      <w:r w:rsidRPr="008B3EB4">
        <w:rPr>
          <w:rFonts w:ascii="Maiandra GD" w:eastAsia="Times New Roman" w:hAnsi="Maiandra GD" w:cs="Times New Roman"/>
          <w:i/>
          <w:iCs/>
          <w:color w:val="222222"/>
          <w:shd w:val="clear" w:color="auto" w:fill="FFFFFF"/>
        </w:rPr>
        <w:t> </w:t>
      </w:r>
      <w:r w:rsidRPr="008B3EB4">
        <w:rPr>
          <w:rFonts w:ascii="Maiandra GD" w:eastAsia="Times New Roman" w:hAnsi="Maiandra GD" w:cs="Times New Roman"/>
          <w:color w:val="222222"/>
          <w:shd w:val="clear" w:color="auto" w:fill="FFFFFF"/>
        </w:rPr>
        <w:t>signed January 19, 2016, minors 16 years and older are permitted to give consent for behavioral health care.</w:t>
      </w:r>
      <w:r w:rsidRPr="008B3EB4">
        <w:rPr>
          <w:rFonts w:ascii="Maiandra GD" w:eastAsia="Times New Roman" w:hAnsi="Maiandra GD" w:cs="Times New Roman"/>
          <w:i/>
          <w:iCs/>
          <w:color w:val="222222"/>
          <w:shd w:val="clear" w:color="auto" w:fill="FFFFFF"/>
        </w:rPr>
        <w:t>  </w:t>
      </w:r>
      <w:r w:rsidRPr="008B3EB4">
        <w:rPr>
          <w:rFonts w:ascii="Maiandra GD" w:eastAsia="Times New Roman" w:hAnsi="Maiandra GD" w:cs="Times New Roman"/>
          <w:color w:val="222222"/>
          <w:shd w:val="clear" w:color="auto" w:fill="FFFFFF"/>
        </w:rPr>
        <w:t>Students under age 16 require parental consent to participate in the program.  </w:t>
      </w:r>
      <w:r w:rsidRPr="008B3EB4">
        <w:rPr>
          <w:rFonts w:ascii="Maiandra GD" w:eastAsia="Times New Roman" w:hAnsi="Maiandra GD" w:cs="Times New Roman"/>
          <w:color w:val="000000"/>
        </w:rPr>
        <w:br w:type="textWrapping" w:clear="all"/>
      </w:r>
    </w:p>
    <w:p w:rsidR="008B3EB4" w:rsidRPr="004A4588" w:rsidRDefault="008B3EB4" w:rsidP="008B3EB4">
      <w:pPr>
        <w:spacing w:after="0" w:line="240" w:lineRule="auto"/>
        <w:ind w:left="360" w:right="1584"/>
        <w:jc w:val="both"/>
        <w:rPr>
          <w:rFonts w:ascii="Times New Roman" w:eastAsia="Times New Roman" w:hAnsi="Times New Roman" w:cs="Times New Roman"/>
        </w:rPr>
      </w:pPr>
    </w:p>
    <w:p w:rsidR="004A4588" w:rsidRPr="008B3EB4" w:rsidRDefault="004A4588" w:rsidP="004A4588">
      <w:pPr>
        <w:spacing w:after="0" w:line="240" w:lineRule="auto"/>
        <w:jc w:val="both"/>
        <w:rPr>
          <w:rFonts w:ascii="Maiandra GD" w:eastAsia="Times New Roman" w:hAnsi="Maiandra GD" w:cs="Times New Roman"/>
          <w:b/>
          <w:bCs/>
          <w:i/>
          <w:iCs/>
        </w:rPr>
      </w:pPr>
      <w:r w:rsidRPr="004A4588">
        <w:rPr>
          <w:rFonts w:ascii="Maiandra GD" w:eastAsia="Times New Roman" w:hAnsi="Maiandra GD" w:cs="Times New Roman"/>
          <w:b/>
          <w:bCs/>
          <w:i/>
          <w:iCs/>
        </w:rPr>
        <w:t xml:space="preserve">I understand and agree to the Limits of Confidentiality listed above.  </w:t>
      </w:r>
    </w:p>
    <w:p w:rsidR="008B3EB4" w:rsidRPr="008B3EB4" w:rsidRDefault="008B3EB4" w:rsidP="004A4588">
      <w:pPr>
        <w:spacing w:after="0" w:line="240" w:lineRule="auto"/>
        <w:jc w:val="both"/>
        <w:rPr>
          <w:rFonts w:ascii="Maiandra GD" w:eastAsia="Times New Roman" w:hAnsi="Maiandra GD" w:cs="Times New Roman"/>
          <w:b/>
          <w:bCs/>
          <w:i/>
          <w:iCs/>
        </w:rPr>
      </w:pPr>
    </w:p>
    <w:p w:rsidR="008B3EB4" w:rsidRDefault="008B3EB4">
      <w:pPr>
        <w:rPr>
          <w:rFonts w:ascii="Maiandra GD" w:eastAsia="Times New Roman" w:hAnsi="Maiandra GD" w:cs="Times New Roman"/>
          <w:bCs/>
          <w:iCs/>
        </w:rPr>
      </w:pPr>
      <w:r w:rsidRPr="008B3EB4">
        <w:rPr>
          <w:rFonts w:ascii="Maiandra GD" w:eastAsia="Times New Roman" w:hAnsi="Maiandra GD" w:cs="Times New Roman"/>
          <w:bCs/>
          <w:iCs/>
        </w:rPr>
        <w:t>_________________________________</w:t>
      </w:r>
      <w:r w:rsidR="009A1E3F">
        <w:rPr>
          <w:rFonts w:ascii="Maiandra GD" w:eastAsia="Times New Roman" w:hAnsi="Maiandra GD" w:cs="Times New Roman"/>
          <w:bCs/>
          <w:iCs/>
        </w:rPr>
        <w:tab/>
      </w:r>
      <w:r w:rsidR="009A1E3F">
        <w:rPr>
          <w:rFonts w:ascii="Maiandra GD" w:eastAsia="Times New Roman" w:hAnsi="Maiandra GD" w:cs="Times New Roman"/>
          <w:bCs/>
          <w:iCs/>
        </w:rPr>
        <w:tab/>
      </w:r>
      <w:r w:rsidR="009A1E3F">
        <w:rPr>
          <w:rFonts w:ascii="Maiandra GD" w:eastAsia="Times New Roman" w:hAnsi="Maiandra GD" w:cs="Times New Roman"/>
          <w:bCs/>
          <w:iCs/>
        </w:rPr>
        <w:tab/>
        <w:t>______________________________</w:t>
      </w:r>
    </w:p>
    <w:p w:rsidR="008B3EB4" w:rsidRDefault="008B3EB4" w:rsidP="009A1E3F">
      <w:pPr>
        <w:spacing w:after="0" w:line="240" w:lineRule="auto"/>
        <w:rPr>
          <w:rFonts w:ascii="Maiandra GD" w:eastAsia="Times New Roman" w:hAnsi="Maiandra GD" w:cs="Times New Roman"/>
          <w:bCs/>
          <w:iCs/>
        </w:rPr>
      </w:pPr>
      <w:r w:rsidRPr="008B3EB4">
        <w:rPr>
          <w:rFonts w:ascii="Maiandra GD" w:eastAsia="Times New Roman" w:hAnsi="Maiandra GD" w:cs="Times New Roman"/>
          <w:bCs/>
          <w:iCs/>
        </w:rPr>
        <w:t>(Student Signature)</w:t>
      </w:r>
      <w:r w:rsidR="009A1E3F">
        <w:rPr>
          <w:rFonts w:ascii="Maiandra GD" w:eastAsia="Times New Roman" w:hAnsi="Maiandra GD" w:cs="Times New Roman"/>
          <w:bCs/>
          <w:iCs/>
        </w:rPr>
        <w:tab/>
      </w:r>
      <w:r w:rsidR="009A1E3F">
        <w:rPr>
          <w:rFonts w:ascii="Maiandra GD" w:eastAsia="Times New Roman" w:hAnsi="Maiandra GD" w:cs="Times New Roman"/>
          <w:bCs/>
          <w:iCs/>
        </w:rPr>
        <w:tab/>
      </w:r>
      <w:r w:rsidR="009A1E3F">
        <w:rPr>
          <w:rFonts w:ascii="Maiandra GD" w:eastAsia="Times New Roman" w:hAnsi="Maiandra GD" w:cs="Times New Roman"/>
          <w:bCs/>
          <w:iCs/>
        </w:rPr>
        <w:tab/>
      </w:r>
      <w:r w:rsidR="009A1E3F">
        <w:rPr>
          <w:rFonts w:ascii="Maiandra GD" w:eastAsia="Times New Roman" w:hAnsi="Maiandra GD" w:cs="Times New Roman"/>
          <w:bCs/>
          <w:iCs/>
        </w:rPr>
        <w:tab/>
      </w:r>
      <w:r w:rsidR="009A1E3F">
        <w:rPr>
          <w:rFonts w:ascii="Maiandra GD" w:eastAsia="Times New Roman" w:hAnsi="Maiandra GD" w:cs="Times New Roman"/>
          <w:bCs/>
          <w:iCs/>
        </w:rPr>
        <w:tab/>
      </w:r>
      <w:r w:rsidR="009A1E3F">
        <w:rPr>
          <w:rFonts w:ascii="Maiandra GD" w:eastAsia="Times New Roman" w:hAnsi="Maiandra GD" w:cs="Times New Roman"/>
          <w:bCs/>
          <w:iCs/>
        </w:rPr>
        <w:tab/>
        <w:t>(Date)</w:t>
      </w:r>
    </w:p>
    <w:p w:rsidR="009A1E3F" w:rsidRDefault="009A1E3F" w:rsidP="009A1E3F">
      <w:pPr>
        <w:spacing w:after="0" w:line="240" w:lineRule="auto"/>
        <w:rPr>
          <w:rFonts w:ascii="Maiandra GD" w:eastAsia="Times New Roman" w:hAnsi="Maiandra GD" w:cs="Times New Roman"/>
          <w:bCs/>
          <w:iCs/>
        </w:rPr>
      </w:pPr>
    </w:p>
    <w:p w:rsidR="009A1E3F" w:rsidRDefault="009A1E3F" w:rsidP="009A1E3F">
      <w:pPr>
        <w:spacing w:after="0" w:line="240" w:lineRule="auto"/>
        <w:rPr>
          <w:rFonts w:ascii="Maiandra GD" w:eastAsia="Times New Roman" w:hAnsi="Maiandra GD" w:cs="Times New Roman"/>
          <w:bCs/>
          <w:iCs/>
        </w:rPr>
      </w:pPr>
    </w:p>
    <w:p w:rsidR="009A1E3F" w:rsidRDefault="009A1E3F" w:rsidP="009A1E3F">
      <w:pPr>
        <w:spacing w:after="0" w:line="240" w:lineRule="auto"/>
        <w:rPr>
          <w:rFonts w:ascii="Maiandra GD" w:eastAsia="Times New Roman" w:hAnsi="Maiandra GD" w:cs="Times New Roman"/>
          <w:bCs/>
          <w:iCs/>
        </w:rPr>
      </w:pPr>
    </w:p>
    <w:p w:rsidR="009A1E3F" w:rsidRDefault="009A1E3F" w:rsidP="009A1E3F">
      <w:pPr>
        <w:spacing w:after="0" w:line="240" w:lineRule="auto"/>
        <w:rPr>
          <w:rFonts w:ascii="Maiandra GD" w:eastAsia="Times New Roman" w:hAnsi="Maiandra GD" w:cs="Times New Roman"/>
          <w:bCs/>
          <w:iCs/>
        </w:rPr>
      </w:pPr>
      <w:r>
        <w:rPr>
          <w:rFonts w:ascii="Maiandra GD" w:eastAsia="Times New Roman" w:hAnsi="Maiandra GD" w:cs="Times New Roman"/>
          <w:bCs/>
          <w:iCs/>
          <w:noProof/>
        </w:rPr>
        <mc:AlternateContent>
          <mc:Choice Requires="wps">
            <w:drawing>
              <wp:anchor distT="0" distB="0" distL="114300" distR="114300" simplePos="0" relativeHeight="251660288" behindDoc="0" locked="0" layoutInCell="1" allowOverlap="1">
                <wp:simplePos x="0" y="0"/>
                <wp:positionH relativeFrom="column">
                  <wp:posOffset>3733801</wp:posOffset>
                </wp:positionH>
                <wp:positionV relativeFrom="paragraph">
                  <wp:posOffset>94614</wp:posOffset>
                </wp:positionV>
                <wp:extent cx="201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5CFC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45pt" to="4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" strokecolor="#5b9bd5 [3204]" strokeweight=".5pt">
                <v:stroke joinstyle="miter"/>
              </v:line>
            </w:pict>
          </mc:Fallback>
        </mc:AlternateContent>
      </w:r>
      <w:r>
        <w:rPr>
          <w:rFonts w:ascii="Maiandra GD" w:eastAsia="Times New Roman" w:hAnsi="Maiandra GD" w:cs="Times New Roman"/>
          <w:bCs/>
          <w:iCs/>
          <w:noProof/>
        </w:rPr>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151765</wp:posOffset>
                </wp:positionV>
                <wp:extent cx="2295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295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2891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1.95pt" to="18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" strokecolor="#5b9bd5 [3204]" strokeweight=".5pt">
                <v:stroke joinstyle="miter"/>
              </v:line>
            </w:pict>
          </mc:Fallback>
        </mc:AlternateContent>
      </w:r>
    </w:p>
    <w:p w:rsidR="009A1E3F" w:rsidRDefault="003970F3" w:rsidP="009A1E3F">
      <w:pPr>
        <w:spacing w:after="0" w:line="240" w:lineRule="auto"/>
        <w:rPr>
          <w:rFonts w:ascii="Maiandra GD" w:eastAsia="Times New Roman" w:hAnsi="Maiandra GD" w:cs="Times New Roman"/>
          <w:bCs/>
          <w:iCs/>
        </w:rPr>
      </w:pPr>
      <w:r>
        <w:rPr>
          <w:rFonts w:ascii="Maiandra GD" w:eastAsia="Times New Roman" w:hAnsi="Maiandra GD" w:cs="Times New Roman"/>
          <w:bCs/>
          <w:iCs/>
        </w:rPr>
        <w:t xml:space="preserve"> (</w:t>
      </w:r>
      <w:r w:rsidR="009A1E3F">
        <w:rPr>
          <w:rFonts w:ascii="Maiandra GD" w:eastAsia="Times New Roman" w:hAnsi="Maiandra GD" w:cs="Times New Roman"/>
          <w:bCs/>
          <w:iCs/>
        </w:rPr>
        <w:t xml:space="preserve">Date of Birth) </w:t>
      </w:r>
      <w:r w:rsidR="009A1E3F">
        <w:rPr>
          <w:rFonts w:ascii="Maiandra GD" w:eastAsia="Times New Roman" w:hAnsi="Maiandra GD" w:cs="Times New Roman"/>
          <w:bCs/>
          <w:iCs/>
        </w:rPr>
        <w:tab/>
      </w:r>
      <w:r w:rsidR="009A1E3F">
        <w:rPr>
          <w:rFonts w:ascii="Maiandra GD" w:eastAsia="Times New Roman" w:hAnsi="Maiandra GD" w:cs="Times New Roman"/>
          <w:bCs/>
          <w:iCs/>
        </w:rPr>
        <w:tab/>
      </w:r>
      <w:r w:rsidR="009A1E3F">
        <w:rPr>
          <w:rFonts w:ascii="Maiandra GD" w:eastAsia="Times New Roman" w:hAnsi="Maiandra GD" w:cs="Times New Roman"/>
          <w:bCs/>
          <w:iCs/>
        </w:rPr>
        <w:tab/>
      </w:r>
      <w:r w:rsidR="009A1E3F">
        <w:rPr>
          <w:rFonts w:ascii="Maiandra GD" w:eastAsia="Times New Roman" w:hAnsi="Maiandra GD" w:cs="Times New Roman"/>
          <w:bCs/>
          <w:iCs/>
        </w:rPr>
        <w:tab/>
      </w:r>
      <w:r w:rsidR="009A1E3F">
        <w:rPr>
          <w:rFonts w:ascii="Maiandra GD" w:eastAsia="Times New Roman" w:hAnsi="Maiandra GD" w:cs="Times New Roman"/>
          <w:bCs/>
          <w:iCs/>
        </w:rPr>
        <w:tab/>
      </w:r>
      <w:r w:rsidR="009A1E3F">
        <w:rPr>
          <w:rFonts w:ascii="Maiandra GD" w:eastAsia="Times New Roman" w:hAnsi="Maiandra GD" w:cs="Times New Roman"/>
          <w:bCs/>
          <w:iCs/>
        </w:rPr>
        <w:tab/>
      </w:r>
      <w:r w:rsidR="009A1E3F">
        <w:rPr>
          <w:rFonts w:ascii="Maiandra GD" w:eastAsia="Times New Roman" w:hAnsi="Maiandra GD" w:cs="Times New Roman"/>
          <w:bCs/>
          <w:iCs/>
        </w:rPr>
        <w:tab/>
        <w:t>(</w:t>
      </w:r>
      <w:r>
        <w:rPr>
          <w:rFonts w:ascii="Maiandra GD" w:eastAsia="Times New Roman" w:hAnsi="Maiandra GD" w:cs="Times New Roman"/>
          <w:bCs/>
          <w:iCs/>
        </w:rPr>
        <w:t xml:space="preserve">Grade) </w:t>
      </w:r>
    </w:p>
    <w:p w:rsidR="009A1E3F" w:rsidRDefault="009A1E3F" w:rsidP="009A1E3F">
      <w:pPr>
        <w:spacing w:after="0" w:line="240" w:lineRule="auto"/>
        <w:rPr>
          <w:rFonts w:ascii="Maiandra GD" w:eastAsia="Times New Roman" w:hAnsi="Maiandra GD" w:cs="Times New Roman"/>
          <w:bCs/>
          <w:iCs/>
        </w:rPr>
      </w:pPr>
    </w:p>
    <w:p w:rsidR="009A1E3F" w:rsidRPr="004A4588" w:rsidRDefault="009A1E3F" w:rsidP="009A1E3F">
      <w:pPr>
        <w:spacing w:after="0" w:line="240" w:lineRule="auto"/>
        <w:rPr>
          <w:rFonts w:ascii="Maiandra GD" w:eastAsia="Times New Roman" w:hAnsi="Maiandra GD" w:cs="Times New Roman"/>
          <w:bCs/>
          <w:iCs/>
        </w:rPr>
      </w:pPr>
    </w:p>
    <w:p w:rsidR="004A4588" w:rsidRPr="008B3EB4" w:rsidRDefault="004A4588" w:rsidP="004A4588">
      <w:pPr>
        <w:rPr>
          <w:rFonts w:ascii="Maiandra GD" w:hAnsi="Maiandra GD"/>
        </w:rPr>
      </w:pPr>
      <w:bookmarkStart w:id="0" w:name="_GoBack"/>
      <w:bookmarkEnd w:id="0"/>
    </w:p>
    <w:sectPr w:rsidR="004A4588" w:rsidRPr="008B3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D29B8"/>
    <w:multiLevelType w:val="hybridMultilevel"/>
    <w:tmpl w:val="434C3574"/>
    <w:lvl w:ilvl="0" w:tplc="65FA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37192"/>
    <w:multiLevelType w:val="hybridMultilevel"/>
    <w:tmpl w:val="887683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6F"/>
    <w:rsid w:val="00026793"/>
    <w:rsid w:val="00225F43"/>
    <w:rsid w:val="00333584"/>
    <w:rsid w:val="003970F3"/>
    <w:rsid w:val="004A4588"/>
    <w:rsid w:val="004E7E13"/>
    <w:rsid w:val="008B3EB4"/>
    <w:rsid w:val="0095222C"/>
    <w:rsid w:val="00981FCC"/>
    <w:rsid w:val="00987E0E"/>
    <w:rsid w:val="009A1E3F"/>
    <w:rsid w:val="00B1400C"/>
    <w:rsid w:val="00DA156F"/>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34C0"/>
  <w15:chartTrackingRefBased/>
  <w15:docId w15:val="{D84ABC49-D1A1-4B0C-BAFB-1D4C9CD1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EB4"/>
    <w:pPr>
      <w:ind w:left="720"/>
      <w:contextualSpacing/>
    </w:pPr>
  </w:style>
  <w:style w:type="character" w:styleId="Hyperlink">
    <w:name w:val="Hyperlink"/>
    <w:basedOn w:val="DefaultParagraphFont"/>
    <w:uiPriority w:val="99"/>
    <w:semiHidden/>
    <w:unhideWhenUsed/>
    <w:rsid w:val="008B3EB4"/>
    <w:rPr>
      <w:color w:val="0000FF"/>
      <w:u w:val="single"/>
    </w:rPr>
  </w:style>
  <w:style w:type="paragraph" w:styleId="BalloonText">
    <w:name w:val="Balloon Text"/>
    <w:basedOn w:val="Normal"/>
    <w:link w:val="BalloonTextChar"/>
    <w:uiPriority w:val="99"/>
    <w:semiHidden/>
    <w:unhideWhenUsed/>
    <w:rsid w:val="0022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074">
      <w:bodyDiv w:val="1"/>
      <w:marLeft w:val="0"/>
      <w:marRight w:val="0"/>
      <w:marTop w:val="0"/>
      <w:marBottom w:val="0"/>
      <w:divBdr>
        <w:top w:val="none" w:sz="0" w:space="0" w:color="auto"/>
        <w:left w:val="none" w:sz="0" w:space="0" w:color="auto"/>
        <w:bottom w:val="none" w:sz="0" w:space="0" w:color="auto"/>
        <w:right w:val="none" w:sz="0" w:space="0" w:color="auto"/>
      </w:divBdr>
      <w:divsChild>
        <w:div w:id="109702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jleg.state.nj.us/bills/BillView.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SCTS</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Sarner, Suzanne</dc:creator>
  <cp:keywords/>
  <dc:description/>
  <cp:lastModifiedBy>Sanjula Ranasinghe</cp:lastModifiedBy>
  <cp:revision>4</cp:revision>
  <cp:lastPrinted>2018-08-21T13:34:00Z</cp:lastPrinted>
  <dcterms:created xsi:type="dcterms:W3CDTF">2018-07-25T14:11:00Z</dcterms:created>
  <dcterms:modified xsi:type="dcterms:W3CDTF">2018-08-21T13:34:00Z</dcterms:modified>
</cp:coreProperties>
</file>